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4F" w:rsidRPr="005E6D4D" w:rsidRDefault="007C4A4F" w:rsidP="007C4A4F">
      <w:pPr>
        <w:ind w:firstLine="720"/>
        <w:jc w:val="both"/>
        <w:rPr>
          <w:rFonts w:ascii="Times New Roman" w:hAnsi="Times New Roman" w:cs="Times New Roman"/>
          <w:sz w:val="24"/>
          <w:szCs w:val="24"/>
        </w:rPr>
      </w:pPr>
      <w:r w:rsidRPr="005E6D4D">
        <w:rPr>
          <w:rFonts w:ascii="Times New Roman" w:hAnsi="Times New Roman" w:cs="Times New Roman"/>
          <w:sz w:val="24"/>
          <w:szCs w:val="24"/>
        </w:rPr>
        <w:t>College strives to keep abreast with the innovations in evaluation practices and makes sure that the student teachers are evaluated at all stages of their development spanning both scholastic and co-scholastic activities. The student teachers are evaluated at regular intervals by conducting unit tests and other means such as submission of tasks and assignments etc.</w:t>
      </w:r>
      <w:r>
        <w:rPr>
          <w:rFonts w:ascii="Times New Roman" w:hAnsi="Times New Roman" w:cs="Times New Roman"/>
          <w:sz w:val="24"/>
          <w:szCs w:val="24"/>
        </w:rPr>
        <w:t xml:space="preserve"> </w:t>
      </w:r>
      <w:r w:rsidR="00253570">
        <w:rPr>
          <w:rFonts w:ascii="Times New Roman" w:hAnsi="Times New Roman" w:cs="Times New Roman"/>
          <w:sz w:val="24"/>
          <w:szCs w:val="24"/>
        </w:rPr>
        <w:t>Each and</w:t>
      </w:r>
      <w:r>
        <w:rPr>
          <w:rFonts w:ascii="Times New Roman" w:hAnsi="Times New Roman" w:cs="Times New Roman"/>
          <w:sz w:val="24"/>
          <w:szCs w:val="24"/>
        </w:rPr>
        <w:t xml:space="preserve"> every submissions and tasks are evaluated on a set of predetermined </w:t>
      </w:r>
      <w:r w:rsidR="00253570">
        <w:rPr>
          <w:rFonts w:ascii="Times New Roman" w:hAnsi="Times New Roman" w:cs="Times New Roman"/>
          <w:sz w:val="24"/>
          <w:szCs w:val="24"/>
        </w:rPr>
        <w:t>criteria</w:t>
      </w:r>
      <w:r>
        <w:rPr>
          <w:rFonts w:ascii="Times New Roman" w:hAnsi="Times New Roman" w:cs="Times New Roman"/>
          <w:sz w:val="24"/>
          <w:szCs w:val="24"/>
        </w:rPr>
        <w:t xml:space="preserve"> like innovativeness, presentation, neatness of the work, timely submission etc. </w:t>
      </w:r>
      <w:r w:rsidRPr="005E6D4D">
        <w:rPr>
          <w:rFonts w:ascii="Times New Roman" w:hAnsi="Times New Roman" w:cs="Times New Roman"/>
          <w:sz w:val="24"/>
          <w:szCs w:val="24"/>
        </w:rPr>
        <w:t xml:space="preserve"> The student teachers are informed beforehand the various </w:t>
      </w:r>
      <w:r w:rsidR="00253570" w:rsidRPr="005E6D4D">
        <w:rPr>
          <w:rFonts w:ascii="Times New Roman" w:hAnsi="Times New Roman" w:cs="Times New Roman"/>
          <w:sz w:val="24"/>
          <w:szCs w:val="24"/>
        </w:rPr>
        <w:t>criteria</w:t>
      </w:r>
      <w:r w:rsidRPr="005E6D4D">
        <w:rPr>
          <w:rFonts w:ascii="Times New Roman" w:hAnsi="Times New Roman" w:cs="Times New Roman"/>
          <w:sz w:val="24"/>
          <w:szCs w:val="24"/>
        </w:rPr>
        <w:t xml:space="preserve"> under which they are evaluated to ensure that all the necessary </w:t>
      </w:r>
      <w:r w:rsidR="00253570" w:rsidRPr="005E6D4D">
        <w:rPr>
          <w:rFonts w:ascii="Times New Roman" w:hAnsi="Times New Roman" w:cs="Times New Roman"/>
          <w:sz w:val="24"/>
          <w:szCs w:val="24"/>
        </w:rPr>
        <w:t>criteria</w:t>
      </w:r>
      <w:r w:rsidRPr="005E6D4D">
        <w:rPr>
          <w:rFonts w:ascii="Times New Roman" w:hAnsi="Times New Roman" w:cs="Times New Roman"/>
          <w:sz w:val="24"/>
          <w:szCs w:val="24"/>
        </w:rPr>
        <w:t xml:space="preserve"> are made integral part of their submissions. Conduct and organisation of seminar, debates </w:t>
      </w:r>
      <w:proofErr w:type="spellStart"/>
      <w:r w:rsidRPr="005E6D4D">
        <w:rPr>
          <w:rFonts w:ascii="Times New Roman" w:hAnsi="Times New Roman" w:cs="Times New Roman"/>
          <w:sz w:val="24"/>
          <w:szCs w:val="24"/>
        </w:rPr>
        <w:t>etc</w:t>
      </w:r>
      <w:proofErr w:type="spellEnd"/>
      <w:r w:rsidRPr="005E6D4D">
        <w:rPr>
          <w:rFonts w:ascii="Times New Roman" w:hAnsi="Times New Roman" w:cs="Times New Roman"/>
          <w:sz w:val="24"/>
          <w:szCs w:val="24"/>
        </w:rPr>
        <w:t xml:space="preserve"> are also evaluated to provide a constructive feedback to the student teachers.</w:t>
      </w:r>
      <w:r>
        <w:rPr>
          <w:rFonts w:ascii="Times New Roman" w:hAnsi="Times New Roman" w:cs="Times New Roman"/>
          <w:sz w:val="24"/>
          <w:szCs w:val="24"/>
        </w:rPr>
        <w:t xml:space="preserve"> The internal examinations are conducted at par with the standard format to train the students in exposing to the </w:t>
      </w:r>
      <w:r w:rsidR="00253570">
        <w:rPr>
          <w:rFonts w:ascii="Times New Roman" w:hAnsi="Times New Roman" w:cs="Times New Roman"/>
          <w:sz w:val="24"/>
          <w:szCs w:val="24"/>
        </w:rPr>
        <w:t>real-time</w:t>
      </w:r>
      <w:bookmarkStart w:id="0" w:name="_GoBack"/>
      <w:bookmarkEnd w:id="0"/>
      <w:r>
        <w:rPr>
          <w:rFonts w:ascii="Times New Roman" w:hAnsi="Times New Roman" w:cs="Times New Roman"/>
          <w:sz w:val="24"/>
          <w:szCs w:val="24"/>
        </w:rPr>
        <w:t xml:space="preserve"> examination process. The marks awarded are published in the notice board and a descriptive analysis of the marks spanning both the core courses and optional ones are conducted and the respective toppers are awarded with suitable recognition which motivates them to perform even more better in the university examinations. During the initial phases itself the student teachers that require special attention are identified and given additional support. The college is responsible enough to keenly monitor the daily activities of each and every student teacher and mould them into professionally enriched teachers.</w:t>
      </w: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72"/>
    <w:rsid w:val="00253570"/>
    <w:rsid w:val="007C4A4F"/>
    <w:rsid w:val="007E0172"/>
    <w:rsid w:val="009043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D3511-4DB2-4EC3-9817-18B07511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3</cp:revision>
  <dcterms:created xsi:type="dcterms:W3CDTF">2022-05-19T07:19:00Z</dcterms:created>
  <dcterms:modified xsi:type="dcterms:W3CDTF">2022-06-22T22:43:00Z</dcterms:modified>
</cp:coreProperties>
</file>